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D4" w:rsidRDefault="00117EA9">
      <w:pPr>
        <w:rPr>
          <w:rFonts w:hint="eastAsia"/>
          <w:sz w:val="32"/>
          <w:szCs w:val="32"/>
        </w:rPr>
      </w:pPr>
      <w:r w:rsidRPr="00117EA9"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：</w:t>
      </w:r>
    </w:p>
    <w:tbl>
      <w:tblPr>
        <w:tblStyle w:val="a3"/>
        <w:tblW w:w="0" w:type="auto"/>
        <w:tblLook w:val="04A0"/>
      </w:tblPr>
      <w:tblGrid>
        <w:gridCol w:w="1101"/>
        <w:gridCol w:w="1984"/>
        <w:gridCol w:w="7545"/>
        <w:gridCol w:w="3544"/>
      </w:tblGrid>
      <w:tr w:rsidR="00117EA9" w:rsidTr="00117EA9">
        <w:tc>
          <w:tcPr>
            <w:tcW w:w="1101" w:type="dxa"/>
          </w:tcPr>
          <w:p w:rsidR="00117EA9" w:rsidRPr="00117EA9" w:rsidRDefault="00117EA9" w:rsidP="00117EA9">
            <w:pPr>
              <w:jc w:val="center"/>
              <w:rPr>
                <w:sz w:val="28"/>
                <w:szCs w:val="28"/>
              </w:rPr>
            </w:pPr>
            <w:r w:rsidRPr="00117EA9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984" w:type="dxa"/>
          </w:tcPr>
          <w:p w:rsidR="00117EA9" w:rsidRPr="00117EA9" w:rsidRDefault="00117EA9" w:rsidP="00117EA9">
            <w:pPr>
              <w:jc w:val="center"/>
              <w:rPr>
                <w:sz w:val="28"/>
                <w:szCs w:val="28"/>
              </w:rPr>
            </w:pPr>
            <w:r w:rsidRPr="00117EA9"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7545" w:type="dxa"/>
          </w:tcPr>
          <w:p w:rsidR="00117EA9" w:rsidRPr="00117EA9" w:rsidRDefault="00117EA9" w:rsidP="00117EA9">
            <w:pPr>
              <w:jc w:val="center"/>
              <w:rPr>
                <w:sz w:val="28"/>
                <w:szCs w:val="28"/>
              </w:rPr>
            </w:pPr>
            <w:r w:rsidRPr="00117EA9">
              <w:rPr>
                <w:rFonts w:hint="eastAsia"/>
                <w:sz w:val="28"/>
                <w:szCs w:val="28"/>
              </w:rPr>
              <w:t>技术参数及要求</w:t>
            </w:r>
          </w:p>
        </w:tc>
        <w:tc>
          <w:tcPr>
            <w:tcW w:w="3544" w:type="dxa"/>
          </w:tcPr>
          <w:p w:rsidR="00117EA9" w:rsidRPr="00117EA9" w:rsidRDefault="00117EA9" w:rsidP="00117EA9">
            <w:pPr>
              <w:jc w:val="center"/>
              <w:rPr>
                <w:sz w:val="28"/>
                <w:szCs w:val="28"/>
              </w:rPr>
            </w:pPr>
            <w:r w:rsidRPr="00117EA9"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117EA9" w:rsidTr="00D32550">
        <w:tc>
          <w:tcPr>
            <w:tcW w:w="1101" w:type="dxa"/>
            <w:vAlign w:val="center"/>
          </w:tcPr>
          <w:p w:rsidR="00117EA9" w:rsidRDefault="00D32550" w:rsidP="00D325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 w:rsidR="00117EA9" w:rsidRPr="00117EA9" w:rsidRDefault="00117EA9" w:rsidP="00D3255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《会展策划》实</w:t>
            </w:r>
            <w:proofErr w:type="gramStart"/>
            <w:r>
              <w:rPr>
                <w:rFonts w:hint="eastAsia"/>
                <w:sz w:val="20"/>
                <w:szCs w:val="20"/>
              </w:rPr>
              <w:t>训系统</w:t>
            </w:r>
            <w:proofErr w:type="gramEnd"/>
          </w:p>
        </w:tc>
        <w:tc>
          <w:tcPr>
            <w:tcW w:w="7545" w:type="dxa"/>
          </w:tcPr>
          <w:p w:rsidR="00117EA9" w:rsidRDefault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★</w:t>
            </w:r>
            <w:r>
              <w:rPr>
                <w:rFonts w:hint="eastAsia"/>
                <w:szCs w:val="21"/>
              </w:rPr>
              <w:t>1.</w:t>
            </w:r>
            <w:r w:rsidRPr="00117EA9">
              <w:rPr>
                <w:rFonts w:hint="eastAsia"/>
                <w:szCs w:val="21"/>
              </w:rPr>
              <w:t>具备在线课程学习及考试系统、会展项目管理实</w:t>
            </w:r>
            <w:proofErr w:type="gramStart"/>
            <w:r w:rsidRPr="00117EA9">
              <w:rPr>
                <w:rFonts w:hint="eastAsia"/>
                <w:szCs w:val="21"/>
              </w:rPr>
              <w:t>训系统</w:t>
            </w:r>
            <w:proofErr w:type="gramEnd"/>
            <w:r w:rsidRPr="00117EA9">
              <w:rPr>
                <w:rFonts w:hint="eastAsia"/>
                <w:szCs w:val="21"/>
              </w:rPr>
              <w:t xml:space="preserve"> </w:t>
            </w:r>
            <w:r w:rsidRPr="00117EA9">
              <w:rPr>
                <w:rFonts w:hint="eastAsia"/>
                <w:szCs w:val="21"/>
              </w:rPr>
              <w:t>、展览综合管理实</w:t>
            </w:r>
            <w:proofErr w:type="gramStart"/>
            <w:r w:rsidRPr="00117EA9">
              <w:rPr>
                <w:rFonts w:hint="eastAsia"/>
                <w:szCs w:val="21"/>
              </w:rPr>
              <w:t>训系统</w:t>
            </w:r>
            <w:proofErr w:type="gramEnd"/>
            <w:r w:rsidRPr="00117EA9">
              <w:rPr>
                <w:rFonts w:hint="eastAsia"/>
                <w:szCs w:val="21"/>
              </w:rPr>
              <w:t xml:space="preserve"> </w:t>
            </w:r>
            <w:r w:rsidRPr="00117EA9">
              <w:rPr>
                <w:rFonts w:hint="eastAsia"/>
                <w:szCs w:val="21"/>
              </w:rPr>
              <w:t>、会议综合管理实</w:t>
            </w:r>
            <w:proofErr w:type="gramStart"/>
            <w:r w:rsidRPr="00117EA9">
              <w:rPr>
                <w:rFonts w:hint="eastAsia"/>
                <w:szCs w:val="21"/>
              </w:rPr>
              <w:t>训系统</w:t>
            </w:r>
            <w:proofErr w:type="gramEnd"/>
            <w:r w:rsidRPr="00117EA9">
              <w:rPr>
                <w:rFonts w:hint="eastAsia"/>
                <w:szCs w:val="21"/>
              </w:rPr>
              <w:t xml:space="preserve"> </w:t>
            </w:r>
            <w:r w:rsidRPr="00117EA9">
              <w:rPr>
                <w:rFonts w:hint="eastAsia"/>
                <w:szCs w:val="21"/>
              </w:rPr>
              <w:t>、会展自媒体运营、会展营销实</w:t>
            </w:r>
            <w:proofErr w:type="gramStart"/>
            <w:r w:rsidRPr="00117EA9">
              <w:rPr>
                <w:rFonts w:hint="eastAsia"/>
                <w:szCs w:val="21"/>
              </w:rPr>
              <w:t>训系统</w:t>
            </w:r>
            <w:proofErr w:type="gramEnd"/>
            <w:r w:rsidRPr="00117EA9">
              <w:rPr>
                <w:rFonts w:hint="eastAsia"/>
                <w:szCs w:val="21"/>
              </w:rPr>
              <w:t xml:space="preserve"> </w:t>
            </w:r>
            <w:r w:rsidRPr="00117EA9">
              <w:rPr>
                <w:rFonts w:hint="eastAsia"/>
                <w:szCs w:val="21"/>
              </w:rPr>
              <w:t>；</w:t>
            </w:r>
          </w:p>
          <w:p w:rsidR="00117EA9" w:rsidRDefault="00117EA9">
            <w:pP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要求程序代码部署在我校指定的服务器上，不接受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公有云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模式；</w:t>
            </w:r>
          </w:p>
          <w:p w:rsidR="00117EA9" w:rsidRDefault="00117EA9">
            <w:pP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编程语言要求为：Java；必须拥有自主知识产权，须提供软件著作权证书等证明资料复印件，原件备查；</w:t>
            </w:r>
          </w:p>
          <w:p w:rsidR="00117EA9" w:rsidRDefault="00117EA9">
            <w:pP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数据库要求支持My </w:t>
            </w:r>
            <w:proofErr w:type="spell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Sql</w:t>
            </w:r>
            <w:proofErr w:type="spell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或</w:t>
            </w:r>
            <w:proofErr w:type="spell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Oracel</w:t>
            </w:r>
            <w:proofErr w:type="spell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，服务器操作系统优先支持Linux；</w:t>
            </w:r>
          </w:p>
          <w:p w:rsidR="00117EA9" w:rsidRDefault="00117EA9">
            <w:pP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系统构架要求采用B/S构架；</w:t>
            </w:r>
          </w:p>
          <w:p w:rsidR="00117EA9" w:rsidRDefault="00117EA9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训系统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平台需同时支持在PC端和手机APP（须至少支持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安卓版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）上访问；</w:t>
            </w:r>
          </w:p>
          <w:p w:rsidR="00117EA9" w:rsidRDefault="00117EA9">
            <w:pPr>
              <w:rPr>
                <w:rFonts w:hint="eastAsia"/>
                <w:szCs w:val="21"/>
              </w:rPr>
            </w:pP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有国家级展会、市场化运作的10万平米以上展会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各至少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3个信息化建设案例、有知名展会营销策划和营销执行的案例至少5个；需提供合同原件复印件作为证明；</w:t>
            </w:r>
          </w:p>
          <w:p w:rsidR="00117EA9" w:rsidRDefault="00117EA9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投标主体必须是具有本项目相应经营范围的企业法人，注册资金不低于人民币500万元；注册时间3年以上；</w:t>
            </w:r>
          </w:p>
          <w:p w:rsidR="00117EA9" w:rsidRDefault="00117EA9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标方必须是在从事展览或技术开发相关业务的专业公司，在行业内具有良好的商业信誉，有依法缴纳税收和社会保障资金的良好记录。必须具有足够能力保证按照招标方提出的要求按时、按质完成项目，具备履行合同所必需的设备和专业技术能力，并能提供业界最好的服务和支持；</w:t>
            </w:r>
          </w:p>
          <w:p w:rsidR="00117EA9" w:rsidRDefault="00D32550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投标人近三年在会展行业内的获得行业奖项的优先；</w:t>
            </w:r>
          </w:p>
          <w:p w:rsidR="00117EA9" w:rsidRDefault="00D32550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系统底层构架要求高度灵活。具体表现为系统的模块、字段、用户界面、权限设置等可充分按照校方的需求进行灵活配置，不需要依赖程序人员修改代码；</w:t>
            </w:r>
          </w:p>
          <w:p w:rsidR="00D32550" w:rsidRDefault="00D32550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在线课程学习及考试系统支持教师按整体教学计划设定学习内容，学生可循序渐进地学习，支持必修课、选修课、指派课、自学课等多类型课程学习，可安排学习计划、并对学习热情排名等；</w:t>
            </w:r>
          </w:p>
          <w:p w:rsidR="00D32550" w:rsidRDefault="00D32550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13.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要求支持线上学习、线上互动问答、线上考试、线上评分，教学资料可上传 ，支持PPT、视频、文档等形式；</w:t>
            </w:r>
          </w:p>
          <w:p w:rsidR="00D32550" w:rsidRDefault="00D32550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具备强大的跟踪监控功能，可正确跟踪反馈学生的学习进度、时间等信息，可监控每个学生、每门课程的学习进度等具体情况；</w:t>
            </w:r>
          </w:p>
          <w:p w:rsidR="00D32550" w:rsidRDefault="00D32550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具备在线考试功能，教师可进行考试创建、考试审核、考试监控、考试分析、考试批阅、成绩修改试卷可录入审核通过后生成试卷、并进行共享，学生科进入系统在线参与测评，最终建立一套完整的教学评估体系；</w:t>
            </w:r>
          </w:p>
          <w:p w:rsidR="00D32550" w:rsidRDefault="00D32550">
            <w:pPr>
              <w:rPr>
                <w:rFonts w:hint="eastAsia"/>
                <w:szCs w:val="21"/>
              </w:rPr>
            </w:pP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★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会展项目管理实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训系统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要求可模拟至少三个展会项目，不同项目可独立管理（底层数据需隔离），角色扮演分配相应权限，并进行项目立项、业务管理、数据管理、展务管理、智能分析等，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并内外部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实现实时提醒；</w:t>
            </w:r>
          </w:p>
          <w:p w:rsidR="00D32550" w:rsidRDefault="00D32550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展览综合管理实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训系统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要求数据管理、招展业务流程流畅、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招观邀约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整体业务开展、展商预报名及观众预登记管理，展商观众入场门禁，并针对整体展会运作自定义生成报表，实时分析；</w:t>
            </w:r>
          </w:p>
          <w:p w:rsidR="00D32550" w:rsidRDefault="00D32550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会议综合管理实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训系统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要求管理会议议程、邀请演讲嘉宾及与会者并针对参会者信息进行数据管理，安排重要嘉宾的行程、模拟签到入场，并出具会后分析报告等；</w:t>
            </w:r>
          </w:p>
          <w:p w:rsidR="00D32550" w:rsidRDefault="00D32550">
            <w:pPr>
              <w:rPr>
                <w:rFonts w:hint="eastAsia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会展自媒体运营实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训系统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要求实现展览和会议PC网站 、手机网站 、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微信公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号等自媒体运营模拟，且自媒体平台的数据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交互要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与实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训系统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同步；</w:t>
            </w:r>
          </w:p>
          <w:p w:rsidR="00117EA9" w:rsidRPr="00117EA9" w:rsidRDefault="00D32550">
            <w:pPr>
              <w:rPr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20.</w:t>
            </w:r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会展项目管理实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训系统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、展览综合管理实训系统、会议综合管理实训系统、会展自媒体运营实</w:t>
            </w:r>
            <w:proofErr w:type="gramStart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训系统</w:t>
            </w:r>
            <w:proofErr w:type="gramEnd"/>
            <w:r w:rsidRPr="00117E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要求真实模拟展会运作，供应商有丰富的展会运作核心部分服务经验，主要是展商&amp;观众管理、会议管理和展会整合营销推广。</w:t>
            </w:r>
          </w:p>
        </w:tc>
        <w:tc>
          <w:tcPr>
            <w:tcW w:w="3544" w:type="dxa"/>
          </w:tcPr>
          <w:p w:rsidR="00117EA9" w:rsidRDefault="00117EA9">
            <w:pPr>
              <w:rPr>
                <w:szCs w:val="21"/>
              </w:rPr>
            </w:pPr>
          </w:p>
        </w:tc>
      </w:tr>
      <w:tr w:rsidR="00117EA9" w:rsidTr="00D32550">
        <w:tc>
          <w:tcPr>
            <w:tcW w:w="1101" w:type="dxa"/>
            <w:vAlign w:val="center"/>
          </w:tcPr>
          <w:p w:rsidR="00117EA9" w:rsidRDefault="00D32550" w:rsidP="00D325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</w:t>
            </w:r>
          </w:p>
        </w:tc>
        <w:tc>
          <w:tcPr>
            <w:tcW w:w="1984" w:type="dxa"/>
            <w:vAlign w:val="center"/>
          </w:tcPr>
          <w:p w:rsidR="00117EA9" w:rsidRPr="00117EA9" w:rsidRDefault="00117EA9" w:rsidP="00117EA9">
            <w:pPr>
              <w:jc w:val="center"/>
              <w:rPr>
                <w:szCs w:val="21"/>
              </w:rPr>
            </w:pPr>
            <w:r w:rsidRPr="00117EA9">
              <w:rPr>
                <w:rFonts w:hint="eastAsia"/>
                <w:szCs w:val="21"/>
              </w:rPr>
              <w:t>跨境电子商务教学实训平台系统</w:t>
            </w:r>
          </w:p>
        </w:tc>
        <w:tc>
          <w:tcPr>
            <w:tcW w:w="7545" w:type="dxa"/>
          </w:tcPr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1</w:t>
            </w:r>
            <w:r w:rsidRPr="00117EA9">
              <w:rPr>
                <w:rFonts w:hint="eastAsia"/>
                <w:szCs w:val="21"/>
              </w:rPr>
              <w:t>）系统基于</w:t>
            </w:r>
            <w:proofErr w:type="spellStart"/>
            <w:r w:rsidRPr="00117EA9">
              <w:rPr>
                <w:rFonts w:hint="eastAsia"/>
                <w:szCs w:val="21"/>
              </w:rPr>
              <w:t>Zend</w:t>
            </w:r>
            <w:proofErr w:type="spellEnd"/>
            <w:r w:rsidRPr="00117EA9">
              <w:rPr>
                <w:rFonts w:hint="eastAsia"/>
                <w:szCs w:val="21"/>
              </w:rPr>
              <w:t>架构，采用</w:t>
            </w:r>
            <w:r w:rsidRPr="00117EA9">
              <w:rPr>
                <w:rFonts w:hint="eastAsia"/>
                <w:szCs w:val="21"/>
              </w:rPr>
              <w:t>PHP</w:t>
            </w:r>
            <w:r w:rsidRPr="00117EA9">
              <w:rPr>
                <w:rFonts w:hint="eastAsia"/>
                <w:szCs w:val="21"/>
              </w:rPr>
              <w:t>语言开发，模块化架构体系，有良好的扩展性，易于第三方集成，易于增加新功能模块。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2</w:t>
            </w:r>
            <w:r w:rsidRPr="00117EA9">
              <w:rPr>
                <w:rFonts w:hint="eastAsia"/>
                <w:szCs w:val="21"/>
              </w:rPr>
              <w:t>）响应式页面设计，根据用户行为及使用设备环境智能布局。兼容</w:t>
            </w:r>
            <w:r w:rsidRPr="00117EA9">
              <w:rPr>
                <w:rFonts w:hint="eastAsia"/>
                <w:szCs w:val="21"/>
              </w:rPr>
              <w:t>PC</w:t>
            </w:r>
            <w:r w:rsidRPr="00117EA9">
              <w:rPr>
                <w:rFonts w:hint="eastAsia"/>
                <w:szCs w:val="21"/>
              </w:rPr>
              <w:t>、</w:t>
            </w:r>
            <w:r w:rsidRPr="00117EA9">
              <w:rPr>
                <w:rFonts w:hint="eastAsia"/>
                <w:szCs w:val="21"/>
              </w:rPr>
              <w:t>PAD</w:t>
            </w:r>
            <w:r w:rsidRPr="00117EA9">
              <w:rPr>
                <w:rFonts w:hint="eastAsia"/>
                <w:szCs w:val="21"/>
              </w:rPr>
              <w:t>、手机多终端访问。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3</w:t>
            </w:r>
            <w:r w:rsidRPr="00117EA9">
              <w:rPr>
                <w:rFonts w:hint="eastAsia"/>
                <w:szCs w:val="21"/>
              </w:rPr>
              <w:t>）灵活模板支持，可一键切换更改网站及页面风格。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4</w:t>
            </w:r>
            <w:r w:rsidRPr="00117EA9">
              <w:rPr>
                <w:rFonts w:hint="eastAsia"/>
                <w:szCs w:val="21"/>
              </w:rPr>
              <w:t>）商品属性强大，支持任意商品类型。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lastRenderedPageBreak/>
              <w:t>（</w:t>
            </w:r>
            <w:r w:rsidRPr="00117EA9">
              <w:rPr>
                <w:rFonts w:hint="eastAsia"/>
                <w:szCs w:val="21"/>
              </w:rPr>
              <w:t>5</w:t>
            </w:r>
            <w:r w:rsidRPr="00117EA9">
              <w:rPr>
                <w:rFonts w:hint="eastAsia"/>
                <w:szCs w:val="21"/>
              </w:rPr>
              <w:t>）</w:t>
            </w:r>
            <w:proofErr w:type="gramStart"/>
            <w:r w:rsidRPr="00117EA9">
              <w:rPr>
                <w:rFonts w:hint="eastAsia"/>
                <w:szCs w:val="21"/>
              </w:rPr>
              <w:t>多网店</w:t>
            </w:r>
            <w:proofErr w:type="gramEnd"/>
            <w:r w:rsidRPr="00117EA9">
              <w:rPr>
                <w:rFonts w:hint="eastAsia"/>
                <w:szCs w:val="21"/>
              </w:rPr>
              <w:t>支持，支持建立多站点、多店铺、多域名，使用一个后台管理。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6</w:t>
            </w:r>
            <w:r w:rsidRPr="00117EA9">
              <w:rPr>
                <w:rFonts w:hint="eastAsia"/>
                <w:szCs w:val="21"/>
              </w:rPr>
              <w:t>）系统国际化支持，可实现多语言，多种货币，多种国际物流方式，多种国际支付方式。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7</w:t>
            </w:r>
            <w:r w:rsidRPr="00117EA9">
              <w:rPr>
                <w:rFonts w:hint="eastAsia"/>
                <w:szCs w:val="21"/>
              </w:rPr>
              <w:t>）</w:t>
            </w:r>
            <w:r w:rsidRPr="00117EA9">
              <w:rPr>
                <w:rFonts w:hint="eastAsia"/>
                <w:szCs w:val="21"/>
              </w:rPr>
              <w:t>SEO</w:t>
            </w:r>
            <w:r w:rsidRPr="00117EA9">
              <w:rPr>
                <w:rFonts w:hint="eastAsia"/>
                <w:szCs w:val="21"/>
              </w:rPr>
              <w:t>搜索引擎优化，</w:t>
            </w:r>
            <w:r w:rsidRPr="00117EA9">
              <w:rPr>
                <w:rFonts w:hint="eastAsia"/>
                <w:szCs w:val="21"/>
              </w:rPr>
              <w:t>100</w:t>
            </w:r>
            <w:r w:rsidRPr="00117EA9">
              <w:rPr>
                <w:rFonts w:hint="eastAsia"/>
                <w:szCs w:val="21"/>
              </w:rPr>
              <w:t>％搜索引擎友好。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8</w:t>
            </w:r>
            <w:r w:rsidRPr="00117EA9">
              <w:rPr>
                <w:rFonts w:hint="eastAsia"/>
                <w:szCs w:val="21"/>
              </w:rPr>
              <w:t>）支持</w:t>
            </w:r>
            <w:r w:rsidRPr="00117EA9">
              <w:rPr>
                <w:rFonts w:hint="eastAsia"/>
                <w:szCs w:val="21"/>
              </w:rPr>
              <w:t>SSL</w:t>
            </w:r>
            <w:r w:rsidRPr="00117EA9">
              <w:rPr>
                <w:rFonts w:hint="eastAsia"/>
                <w:szCs w:val="21"/>
              </w:rPr>
              <w:t>加密传输前台和后台数据，支持后台权限的分级控制。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9</w:t>
            </w:r>
            <w:r w:rsidRPr="00117EA9">
              <w:rPr>
                <w:rFonts w:hint="eastAsia"/>
                <w:szCs w:val="21"/>
              </w:rPr>
              <w:t>）前台：多种方式查找所需商品、促销信息、购物功能、管理客户关系、评分评价、调查、页头页尾。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10</w:t>
            </w:r>
            <w:r w:rsidRPr="00117EA9">
              <w:rPr>
                <w:rFonts w:hint="eastAsia"/>
                <w:szCs w:val="21"/>
              </w:rPr>
              <w:t>）后台：监测平台活动，管理商品、订单、会员、评价及所有店铺其它功能，生成数据分析。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11</w:t>
            </w:r>
            <w:r w:rsidRPr="00117EA9">
              <w:rPr>
                <w:rFonts w:hint="eastAsia"/>
                <w:szCs w:val="21"/>
              </w:rPr>
              <w:t>）商品与类</w:t>
            </w:r>
            <w:proofErr w:type="gramStart"/>
            <w:r w:rsidRPr="00117EA9">
              <w:rPr>
                <w:rFonts w:hint="eastAsia"/>
                <w:szCs w:val="21"/>
              </w:rPr>
              <w:t>目管理</w:t>
            </w:r>
            <w:proofErr w:type="gramEnd"/>
            <w:r w:rsidRPr="00117EA9">
              <w:rPr>
                <w:rFonts w:hint="eastAsia"/>
                <w:szCs w:val="21"/>
              </w:rPr>
              <w:t>模块、销售设置模块、营销管理模块、客户管理模块、订单管理模块、报表及分析模块、用户内容管理模块、设计和内容管理模块。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12</w:t>
            </w:r>
            <w:r w:rsidRPr="00117EA9">
              <w:rPr>
                <w:rFonts w:hint="eastAsia"/>
                <w:szCs w:val="21"/>
              </w:rPr>
              <w:t>）提供基于角色的用户权限管理功能，使各角色组员共同完善跨境电子商务教学实训平台店铺内容。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★（</w:t>
            </w:r>
            <w:r w:rsidRPr="00117EA9">
              <w:rPr>
                <w:rFonts w:hint="eastAsia"/>
                <w:szCs w:val="21"/>
              </w:rPr>
              <w:t>13</w:t>
            </w:r>
            <w:r w:rsidRPr="00117EA9">
              <w:rPr>
                <w:rFonts w:hint="eastAsia"/>
                <w:szCs w:val="21"/>
              </w:rPr>
              <w:t>）提供平台系统与学生跨境电</w:t>
            </w:r>
            <w:proofErr w:type="gramStart"/>
            <w:r w:rsidRPr="00117EA9">
              <w:rPr>
                <w:rFonts w:hint="eastAsia"/>
                <w:szCs w:val="21"/>
              </w:rPr>
              <w:t>商教学</w:t>
            </w:r>
            <w:proofErr w:type="gramEnd"/>
            <w:r w:rsidRPr="00117EA9">
              <w:rPr>
                <w:rFonts w:hint="eastAsia"/>
                <w:szCs w:val="21"/>
              </w:rPr>
              <w:t>课程及跨境电商项目实训集成支持，包括教学集成方式、教学内容及教学课时。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★（</w:t>
            </w:r>
            <w:r w:rsidRPr="00117EA9">
              <w:rPr>
                <w:rFonts w:hint="eastAsia"/>
                <w:szCs w:val="21"/>
              </w:rPr>
              <w:t>14</w:t>
            </w:r>
            <w:r w:rsidRPr="00117EA9">
              <w:rPr>
                <w:rFonts w:hint="eastAsia"/>
                <w:szCs w:val="21"/>
              </w:rPr>
              <w:t>）提供学生就业岗位匹配，保证实</w:t>
            </w:r>
            <w:proofErr w:type="gramStart"/>
            <w:r w:rsidRPr="00117EA9">
              <w:rPr>
                <w:rFonts w:hint="eastAsia"/>
                <w:szCs w:val="21"/>
              </w:rPr>
              <w:t>训学生</w:t>
            </w:r>
            <w:proofErr w:type="gramEnd"/>
            <w:r w:rsidRPr="00117EA9">
              <w:rPr>
                <w:rFonts w:hint="eastAsia"/>
                <w:szCs w:val="21"/>
              </w:rPr>
              <w:t>终身就业服务。</w:t>
            </w:r>
          </w:p>
          <w:p w:rsidR="00117EA9" w:rsidRPr="00117EA9" w:rsidRDefault="00117EA9" w:rsidP="00117EA9">
            <w:pPr>
              <w:rPr>
                <w:rFonts w:hint="eastAsia"/>
                <w:szCs w:val="21"/>
              </w:rPr>
            </w:pPr>
            <w:r w:rsidRPr="00117EA9">
              <w:rPr>
                <w:rFonts w:hint="eastAsia"/>
                <w:szCs w:val="21"/>
              </w:rPr>
              <w:t>★（</w:t>
            </w:r>
            <w:r w:rsidRPr="00117EA9">
              <w:rPr>
                <w:rFonts w:hint="eastAsia"/>
                <w:szCs w:val="21"/>
              </w:rPr>
              <w:t>15</w:t>
            </w:r>
            <w:r w:rsidRPr="00117EA9">
              <w:rPr>
                <w:rFonts w:hint="eastAsia"/>
                <w:szCs w:val="21"/>
              </w:rPr>
              <w:t>）有阿里巴巴、亚马逊、</w:t>
            </w:r>
            <w:r w:rsidRPr="00117EA9">
              <w:rPr>
                <w:rFonts w:hint="eastAsia"/>
                <w:szCs w:val="21"/>
              </w:rPr>
              <w:t>EBAY</w:t>
            </w:r>
            <w:r w:rsidRPr="00117EA9">
              <w:rPr>
                <w:rFonts w:hint="eastAsia"/>
                <w:szCs w:val="21"/>
              </w:rPr>
              <w:t>等领先跨境电商指定的官方培训资质。</w:t>
            </w:r>
          </w:p>
          <w:p w:rsidR="00117EA9" w:rsidRDefault="00117EA9" w:rsidP="00117EA9">
            <w:pPr>
              <w:rPr>
                <w:szCs w:val="21"/>
              </w:rPr>
            </w:pPr>
            <w:r w:rsidRPr="00117EA9">
              <w:rPr>
                <w:rFonts w:hint="eastAsia"/>
                <w:szCs w:val="21"/>
              </w:rPr>
              <w:t>（</w:t>
            </w:r>
            <w:r w:rsidRPr="00117EA9">
              <w:rPr>
                <w:rFonts w:hint="eastAsia"/>
                <w:szCs w:val="21"/>
              </w:rPr>
              <w:t>16</w:t>
            </w:r>
            <w:r w:rsidRPr="00117EA9">
              <w:rPr>
                <w:rFonts w:hint="eastAsia"/>
                <w:szCs w:val="21"/>
              </w:rPr>
              <w:t>）供货企业必须具备</w:t>
            </w:r>
            <w:r w:rsidRPr="00117EA9">
              <w:rPr>
                <w:rFonts w:hint="eastAsia"/>
                <w:szCs w:val="21"/>
              </w:rPr>
              <w:t>CMMI3</w:t>
            </w:r>
            <w:r w:rsidRPr="00117EA9">
              <w:rPr>
                <w:rFonts w:hint="eastAsia"/>
                <w:szCs w:val="21"/>
              </w:rPr>
              <w:t>级认证资质。</w:t>
            </w:r>
          </w:p>
        </w:tc>
        <w:tc>
          <w:tcPr>
            <w:tcW w:w="3544" w:type="dxa"/>
          </w:tcPr>
          <w:p w:rsidR="00117EA9" w:rsidRDefault="00117EA9">
            <w:pPr>
              <w:rPr>
                <w:szCs w:val="21"/>
              </w:rPr>
            </w:pPr>
          </w:p>
        </w:tc>
      </w:tr>
      <w:tr w:rsidR="00D32550" w:rsidTr="00D32550">
        <w:tc>
          <w:tcPr>
            <w:tcW w:w="1101" w:type="dxa"/>
            <w:vAlign w:val="center"/>
          </w:tcPr>
          <w:p w:rsidR="00D32550" w:rsidRDefault="00D32550" w:rsidP="00D325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3</w:t>
            </w:r>
          </w:p>
        </w:tc>
        <w:tc>
          <w:tcPr>
            <w:tcW w:w="1984" w:type="dxa"/>
            <w:vAlign w:val="center"/>
          </w:tcPr>
          <w:p w:rsidR="00D32550" w:rsidRDefault="00D32550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S&amp;C functions </w:t>
            </w:r>
            <w:r>
              <w:rPr>
                <w:rFonts w:hint="eastAsia"/>
                <w:sz w:val="20"/>
                <w:szCs w:val="20"/>
              </w:rPr>
              <w:t>销售和宴会管理系统</w:t>
            </w:r>
          </w:p>
        </w:tc>
        <w:tc>
          <w:tcPr>
            <w:tcW w:w="7545" w:type="dxa"/>
          </w:tcPr>
          <w:p w:rsidR="00D32550" w:rsidRDefault="00D32550" w:rsidP="00D32550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、概述：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客户跟踪提醒、客户档案管理、宴会日程安排及资源调配共享、酒店可用房管理、宴会厅管理、宴会策划与自定义菜单、销售员工作安排与指标管理、各类团队的预测、分析及生成报表等功能。能够与现有实验室的</w:t>
            </w:r>
            <w:r>
              <w:rPr>
                <w:rFonts w:hint="eastAsia"/>
                <w:sz w:val="20"/>
                <w:szCs w:val="20"/>
              </w:rPr>
              <w:t>Opera PMS</w:t>
            </w:r>
            <w:r>
              <w:rPr>
                <w:rFonts w:hint="eastAsia"/>
                <w:sz w:val="20"/>
                <w:szCs w:val="20"/>
              </w:rPr>
              <w:t>（前台管理系统）完美配合使用，并且共用同一个数据库，实现资源共享；能够在本软件中把合同模版、酒店图片等资料添加进数据库，并且支持传真、电子邮件、打印信件等方式发送给客户</w:t>
            </w:r>
            <w:r>
              <w:rPr>
                <w:rFonts w:hint="eastAsia"/>
                <w:sz w:val="20"/>
                <w:szCs w:val="20"/>
              </w:rPr>
              <w:t>,</w:t>
            </w:r>
            <w:r>
              <w:rPr>
                <w:rFonts w:hint="eastAsia"/>
                <w:sz w:val="20"/>
                <w:szCs w:val="20"/>
              </w:rPr>
              <w:t>功能强大的报表系统，能够根据自定义时段针对国家、地区、市场、行业、来源等不同分类来对酒店的客房、宴会项目的营收数据统计进行预测、分析及同期对比。</w:t>
            </w:r>
            <w:r>
              <w:rPr>
                <w:rFonts w:hint="eastAsia"/>
                <w:sz w:val="20"/>
                <w:szCs w:val="20"/>
              </w:rPr>
              <w:br w:type="page"/>
              <w:t>2</w:t>
            </w:r>
            <w:r>
              <w:rPr>
                <w:rFonts w:hint="eastAsia"/>
                <w:sz w:val="20"/>
                <w:szCs w:val="20"/>
              </w:rPr>
              <w:t>、功能描述：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2.1 </w:t>
            </w:r>
            <w:r>
              <w:rPr>
                <w:rFonts w:hint="eastAsia"/>
                <w:sz w:val="20"/>
                <w:szCs w:val="20"/>
              </w:rPr>
              <w:t>团队管理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利用热键检索每天的</w:t>
            </w:r>
            <w:proofErr w:type="gramStart"/>
            <w:r>
              <w:rPr>
                <w:rFonts w:hint="eastAsia"/>
                <w:sz w:val="20"/>
                <w:szCs w:val="20"/>
              </w:rPr>
              <w:t>可用房数</w:t>
            </w:r>
            <w:proofErr w:type="gramEnd"/>
            <w:r>
              <w:rPr>
                <w:rFonts w:hint="eastAsia"/>
                <w:sz w:val="20"/>
                <w:szCs w:val="20"/>
              </w:rPr>
              <w:t>；利用热键察看现有团体</w:t>
            </w:r>
            <w:r>
              <w:rPr>
                <w:rFonts w:hint="eastAsia"/>
                <w:sz w:val="20"/>
                <w:szCs w:val="20"/>
              </w:rPr>
              <w:lastRenderedPageBreak/>
              <w:t>房间；通过与预订结合的日历系统跟踪特定事件（如商品交易会或假日）；需求目标指示</w:t>
            </w:r>
            <w:proofErr w:type="gramStart"/>
            <w:r>
              <w:rPr>
                <w:rFonts w:hint="eastAsia"/>
                <w:sz w:val="20"/>
                <w:szCs w:val="20"/>
              </w:rPr>
              <w:t>—反映</w:t>
            </w:r>
            <w:proofErr w:type="gramEnd"/>
            <w:r>
              <w:rPr>
                <w:rFonts w:hint="eastAsia"/>
                <w:sz w:val="20"/>
                <w:szCs w:val="20"/>
              </w:rPr>
              <w:t>低或高的需求天数；目标房价指示；自定义销售配额，可控制的团队房间数量，把销售部可卖房与前台部可卖房分开管理；可翻查每个团队的最初占房数量、更改占房数、现在占房数、释放房数；已确定客人的占房数量；预订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前台的占房数量；被团体占用占房数量；实际占房数量；为候补名单的团队提供</w:t>
            </w:r>
            <w:r>
              <w:rPr>
                <w:rFonts w:hint="eastAsia"/>
                <w:sz w:val="20"/>
                <w:szCs w:val="20"/>
              </w:rPr>
              <w:t xml:space="preserve"> WAIT LIST </w:t>
            </w:r>
            <w:r>
              <w:rPr>
                <w:rFonts w:hint="eastAsia"/>
                <w:sz w:val="20"/>
                <w:szCs w:val="20"/>
              </w:rPr>
              <w:t>功能，为待确认的团队提供</w:t>
            </w:r>
            <w:r>
              <w:rPr>
                <w:rFonts w:hint="eastAsia"/>
                <w:sz w:val="20"/>
                <w:szCs w:val="20"/>
              </w:rPr>
              <w:t xml:space="preserve"> CUT OFF DATE/DAYS </w:t>
            </w:r>
            <w:r>
              <w:rPr>
                <w:rFonts w:hint="eastAsia"/>
                <w:sz w:val="20"/>
                <w:szCs w:val="20"/>
              </w:rPr>
              <w:t>功能，提高团队销售的效益；提供自定义时期内所有团队平均房价的横向对比，便于分析管理团队房间的效益；把同一团队的一切信息（包括公司资料、联系人、客房预订、宴会厅预订、餐饮菜单、租赁设备等）都结合在一个模块界面上，并智能统计出此团队的预计消费额以及预计利润率，并在同一模块界面下以表格形式显示，直观明了。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2.2 </w:t>
            </w:r>
            <w:r>
              <w:rPr>
                <w:rFonts w:hint="eastAsia"/>
                <w:sz w:val="20"/>
                <w:szCs w:val="20"/>
              </w:rPr>
              <w:t>客户及合同管理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公司文件自动化，按字母顺序列表及多层便于搜索的选择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为邮件和报表的销售代码区域，如行业，市场及竞争情况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按子公司跟踪母公司，显示母公司业务的增加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按映射和实际的房间天数及平均房价的</w:t>
            </w:r>
            <w:proofErr w:type="gramStart"/>
            <w:r>
              <w:rPr>
                <w:rFonts w:hint="eastAsia"/>
                <w:sz w:val="20"/>
                <w:szCs w:val="20"/>
              </w:rPr>
              <w:t>组产品</w:t>
            </w:r>
            <w:proofErr w:type="gramEnd"/>
            <w:r>
              <w:rPr>
                <w:rFonts w:hint="eastAsia"/>
                <w:sz w:val="20"/>
                <w:szCs w:val="20"/>
              </w:rPr>
              <w:t>跟踪，按每月实际天数跟踪物流，允许报表对比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单独的及成批的房间天数统计可直接从</w:t>
            </w:r>
            <w:r>
              <w:rPr>
                <w:rFonts w:hint="eastAsia"/>
                <w:sz w:val="20"/>
                <w:szCs w:val="20"/>
              </w:rPr>
              <w:t xml:space="preserve"> Opera </w:t>
            </w:r>
            <w:r>
              <w:rPr>
                <w:rFonts w:hint="eastAsia"/>
                <w:sz w:val="20"/>
                <w:szCs w:val="20"/>
              </w:rPr>
              <w:t>前台系统到销售与宴会系统潜在的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最大的区别及酒店条件追踪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个人文件联络自动化，按名或姓氏的字母列表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代码区域包括生日、产品偏好及活动代码为邮件或报表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为输入到联络的私人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第二个地址区域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为确保公司及联络地址更新的快速地址改变功能（保护私人地址）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基于所有数据记录未编码数据的三个自由格式注释区域；总注释、房价注释和</w:t>
            </w:r>
            <w:proofErr w:type="gramStart"/>
            <w:r>
              <w:rPr>
                <w:rFonts w:hint="eastAsia"/>
                <w:sz w:val="20"/>
                <w:szCs w:val="20"/>
              </w:rPr>
              <w:t>非活跃</w:t>
            </w:r>
            <w:proofErr w:type="gramEnd"/>
            <w:r>
              <w:rPr>
                <w:rFonts w:hint="eastAsia"/>
                <w:sz w:val="20"/>
                <w:szCs w:val="20"/>
              </w:rPr>
              <w:t>信息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自动跟踪特性以确保同重要客户的定期联络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为所有的销售机构或任意代表机构提供浏览信息。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2.3 </w:t>
            </w:r>
            <w:r>
              <w:rPr>
                <w:rFonts w:hint="eastAsia"/>
                <w:sz w:val="20"/>
                <w:szCs w:val="20"/>
              </w:rPr>
              <w:t>时间管理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自动跟踪系统可记录活动并保持电话报表；经通话历史注释可获得过去活动及线索以供参考；可安排将来的活动及追踪；拷贝特色可应用于闪电式销售或例行的旅行计划及跟进；可实现将活动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线索分配至不同级别，如客户、联系人或杂项；易于识别活动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追踪是否已完成；日历和日程表系统自动与跟踪系统连接；通过热键合并数据至用户自定义的新建可产生一体化邮件；基于无限的搜索条件产生邮件；可通过特定的条件包含或排除记录；可限制用户权限只能将邮件发给自己的客户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联系人；预览邮件选择清单；按四项将条件分类：客户名称、客户或联系的邮政编码或城市代码；</w:t>
            </w:r>
            <w:r>
              <w:rPr>
                <w:rFonts w:hint="eastAsia"/>
                <w:sz w:val="20"/>
                <w:szCs w:val="20"/>
              </w:rPr>
              <w:lastRenderedPageBreak/>
              <w:t>有机会为每个选定的公司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联系人建立系统生成的活动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追踪；可选择名称，地址等保存邮件清单以备将来使用；可选择打印邮件报表和标签；将邮件条件输出到外设的字处理器—</w:t>
            </w:r>
            <w:r>
              <w:rPr>
                <w:rFonts w:hint="eastAsia"/>
                <w:sz w:val="20"/>
                <w:szCs w:val="20"/>
              </w:rPr>
              <w:t xml:space="preserve">Windows </w:t>
            </w:r>
            <w:r>
              <w:rPr>
                <w:rFonts w:hint="eastAsia"/>
                <w:sz w:val="20"/>
                <w:szCs w:val="20"/>
              </w:rPr>
              <w:t>版本的</w:t>
            </w:r>
            <w:r>
              <w:rPr>
                <w:rFonts w:hint="eastAsia"/>
                <w:sz w:val="20"/>
                <w:szCs w:val="20"/>
              </w:rPr>
              <w:t xml:space="preserve"> Word</w:t>
            </w: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Word 6.0 </w:t>
            </w:r>
            <w:r>
              <w:rPr>
                <w:rFonts w:hint="eastAsia"/>
                <w:sz w:val="20"/>
                <w:szCs w:val="20"/>
              </w:rPr>
              <w:t>以上）；可输出数据文件到所有用户缺省的或用户设定的驱动器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2.4 </w:t>
            </w:r>
            <w:r>
              <w:rPr>
                <w:rFonts w:hint="eastAsia"/>
                <w:sz w:val="20"/>
                <w:szCs w:val="20"/>
              </w:rPr>
              <w:t>自定义性与用户可定义区域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用户可定义代码区域包括客户，联系人以及活动级别，可按各酒店不同需要快速简便的定义系统；用户可定义屏幕；基于责任级别的扩展权利体系；灵活简便的维护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2.5 </w:t>
            </w:r>
            <w:r>
              <w:rPr>
                <w:rFonts w:hint="eastAsia"/>
                <w:sz w:val="20"/>
                <w:szCs w:val="20"/>
              </w:rPr>
              <w:t>预计的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新的业务管理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从最初电话到最后产出的全程需求跟踪；全部八种不同状态代码：待定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选择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暂时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丢失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不能确定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明确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取消</w:t>
            </w:r>
            <w:r>
              <w:rPr>
                <w:rFonts w:hint="eastAsia"/>
                <w:sz w:val="20"/>
                <w:szCs w:val="20"/>
              </w:rPr>
              <w:t>/Lead</w:t>
            </w:r>
            <w:r>
              <w:rPr>
                <w:rFonts w:hint="eastAsia"/>
                <w:sz w:val="20"/>
                <w:szCs w:val="20"/>
              </w:rPr>
              <w:t>；状态更改的日期跟踪及简便浏览；通过快速查询条件可方便的查到记录的需求；预抵日期、预订姓名、预订身份号码、状态、创建日期；通过每个预定无限的附加活动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线索易于跟踪决定及跟进日期；区分“失去的”和“取消的”预订，通过关闭，失去或取消的原因来划定；保持一个公司或联系人的完整记录；迅速浏览所有的历史预订记录及未来预订；捕获信息如：业务来源和市场细分；在第一个预订输入屏幕上快速得出总入住房间数统计；预订状态追踪屏幕</w:t>
            </w:r>
            <w:proofErr w:type="gramStart"/>
            <w:r>
              <w:rPr>
                <w:rFonts w:hint="eastAsia"/>
                <w:sz w:val="20"/>
                <w:szCs w:val="20"/>
              </w:rPr>
              <w:t>—确保</w:t>
            </w:r>
            <w:proofErr w:type="gramEnd"/>
            <w:r>
              <w:rPr>
                <w:rFonts w:hint="eastAsia"/>
                <w:sz w:val="20"/>
                <w:szCs w:val="20"/>
              </w:rPr>
              <w:t>预订每阶段的重要信息都被完整地记录下来；除决定和跟进日期外还可简便的跟踪到截止和客人清单日期；每个预订最多两个销售主管和宴会主管；三个自由格式注释区域为交流特殊信息：销售部门记录，客户协议记录以及宴会部门记录；货币管理：与某预订相关的销售与宴会部门的货币填充区域。（此区域可以用于合同以便于比如房价可以美元报价，而宴会则以德国马克报价。）汇率可以按月或以更频繁的周期输入。汇率会在预订中显示出来；可简便通报某预订是否已被分配以及与之相关的变更是否需要追踪。报表可在这些条件的基础上生成；团体占房的预订变更记录；存储及取消信息管理，包括总期限与日期的百分比，它们可被合并至信件或合同等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2.6 </w:t>
            </w:r>
            <w:r>
              <w:rPr>
                <w:rFonts w:hint="eastAsia"/>
                <w:sz w:val="20"/>
                <w:szCs w:val="20"/>
              </w:rPr>
              <w:t>物流餐饮功能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功能清单提供基于</w:t>
            </w:r>
            <w:proofErr w:type="gramStart"/>
            <w:r>
              <w:rPr>
                <w:rFonts w:hint="eastAsia"/>
                <w:sz w:val="20"/>
                <w:szCs w:val="20"/>
              </w:rPr>
              <w:t>每事件</w:t>
            </w:r>
            <w:proofErr w:type="gramEnd"/>
            <w:r>
              <w:rPr>
                <w:rFonts w:hint="eastAsia"/>
                <w:sz w:val="20"/>
                <w:szCs w:val="20"/>
              </w:rPr>
              <w:t>的会议与宴会明细信息（如：会议，休息，午餐等）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生成宴会订单以及基于日、周或月的宴会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事件预测报表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为实现活动日程的快速输入而设的独立事件备份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为实现重复预订的快速输入而设的全部日程备份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可根据客户需要自定义菜单，并能添加菜式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2.7 </w:t>
            </w:r>
            <w:r>
              <w:rPr>
                <w:rFonts w:hint="eastAsia"/>
                <w:sz w:val="20"/>
                <w:szCs w:val="20"/>
              </w:rPr>
              <w:t>预测与分析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可处理事件并进行复杂的预测；自动分析在占房与提取占房之间的差别；每个预订，宴会的屏幕分析与团队</w:t>
            </w:r>
            <w:r>
              <w:rPr>
                <w:rFonts w:hint="eastAsia"/>
                <w:sz w:val="20"/>
                <w:szCs w:val="20"/>
              </w:rPr>
              <w:lastRenderedPageBreak/>
              <w:t>客房收入相对于将获利性分入预测，现在的和实际的，获利的差额可预先设定或变为某个人预订；根据每月目标（基于在住天数，收入，平均房间与宴会收入）跟踪销售人员产出；自动生成每周，每月以及每年预测可显示你所在的销售机构的所有团体客户，显示信息包括总入住天数，平均房价以及每个状态代码（如暂时或已明确）所带来的团体预订的收入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2.8 </w:t>
            </w:r>
            <w:r>
              <w:rPr>
                <w:rFonts w:hint="eastAsia"/>
                <w:sz w:val="20"/>
                <w:szCs w:val="20"/>
              </w:rPr>
              <w:t>表格，信件与合同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可通过热键将用户自定义表格合并至销售与宴会系统；自动生成标准合同；客户报价、确认函、拒绝</w:t>
            </w:r>
            <w:proofErr w:type="gramStart"/>
            <w:r>
              <w:rPr>
                <w:rFonts w:hint="eastAsia"/>
                <w:sz w:val="20"/>
                <w:szCs w:val="20"/>
              </w:rPr>
              <w:t>函以及</w:t>
            </w:r>
            <w:proofErr w:type="gramEnd"/>
            <w:r>
              <w:rPr>
                <w:rFonts w:hint="eastAsia"/>
                <w:sz w:val="20"/>
                <w:szCs w:val="20"/>
              </w:rPr>
              <w:t>其他函件可简便的实现自动化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2.9 </w:t>
            </w:r>
            <w:r>
              <w:rPr>
                <w:rFonts w:hint="eastAsia"/>
                <w:sz w:val="20"/>
                <w:szCs w:val="20"/>
              </w:rPr>
              <w:t>事件管理模块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预订与收入跟踪，实际情况输入；每个预订的转账信息，可以与其他预订信息（如旅游团预订）一起拷贝；存储与取消信息；通过日历跟踪特殊事件；预订，事件顺序与事件的拷贝；记录预订的全部变更信息（占房及事件）；时间类型（会议，用餐等）可设置为缺省的合并，如开始和结束时间。持续时间，根据来源类型预测的收入（功能厅，项目，餐饮）；方便的宴会报价预订，事件、项目与收入分配可在预订定义报价的基础上自动生成，只有功能厅尚需确认；更改事件跟踪记录；打印全部预订或某事件级，可同时注明日期范围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2.10 </w:t>
            </w:r>
            <w:r>
              <w:rPr>
                <w:rFonts w:hint="eastAsia"/>
                <w:sz w:val="20"/>
                <w:szCs w:val="20"/>
              </w:rPr>
              <w:t>来源管理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跟踪外部出租项目；来源清单和事件表（家具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装饰等）包括现有来源的自动跟踪；标准菜单预订；自定义菜单的快捷处理，使用标准或特殊的菜单；菜单项目顺序可在每阶段发挥其巧妙的作用；以一种语言为主体支持多语种的合同书与计划书；于酒店通常状态生成高质量的合同书与计划书（不使用表格）；事件票据生成；日常事件日程安排；转账信息；</w:t>
            </w:r>
            <w:proofErr w:type="gramStart"/>
            <w:r>
              <w:rPr>
                <w:rFonts w:hint="eastAsia"/>
                <w:sz w:val="20"/>
                <w:szCs w:val="20"/>
              </w:rPr>
              <w:t>当事件</w:t>
            </w:r>
            <w:proofErr w:type="gramEnd"/>
            <w:r>
              <w:rPr>
                <w:rFonts w:hint="eastAsia"/>
                <w:sz w:val="20"/>
                <w:szCs w:val="20"/>
              </w:rPr>
              <w:t>完成后，“实际的”数量立即被输入，并为客人打印出票据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2.11 </w:t>
            </w:r>
            <w:r>
              <w:rPr>
                <w:rFonts w:hint="eastAsia"/>
                <w:sz w:val="20"/>
                <w:szCs w:val="20"/>
              </w:rPr>
              <w:t>功能簿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日志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</w:t>
            </w:r>
            <w:r>
              <w:rPr>
                <w:rFonts w:hint="eastAsia"/>
                <w:sz w:val="20"/>
                <w:szCs w:val="20"/>
              </w:rPr>
              <w:t>图形化交互功能簿；可由程序任意处通过热键直接切换，并快速检查现有功能厅；用户可自行移动光标切入未来或过去；</w:t>
            </w:r>
            <w:proofErr w:type="gramStart"/>
            <w:r>
              <w:rPr>
                <w:rFonts w:hint="eastAsia"/>
                <w:sz w:val="20"/>
                <w:szCs w:val="20"/>
              </w:rPr>
              <w:t>仅需敲几个</w:t>
            </w:r>
            <w:proofErr w:type="gramEnd"/>
            <w:r>
              <w:rPr>
                <w:rFonts w:hint="eastAsia"/>
                <w:sz w:val="20"/>
                <w:szCs w:val="20"/>
              </w:rPr>
              <w:t>键即可直接从功能</w:t>
            </w:r>
            <w:proofErr w:type="gramStart"/>
            <w:r>
              <w:rPr>
                <w:rFonts w:hint="eastAsia"/>
                <w:sz w:val="20"/>
                <w:szCs w:val="20"/>
              </w:rPr>
              <w:t>簿</w:t>
            </w:r>
            <w:proofErr w:type="gramEnd"/>
            <w:r>
              <w:rPr>
                <w:rFonts w:hint="eastAsia"/>
                <w:sz w:val="20"/>
                <w:szCs w:val="20"/>
              </w:rPr>
              <w:t>浏览所有事件；在日志中筛选功能厅，允许选择性演示（如，在最小范围内浏览房间）；一次性演示超过</w:t>
            </w:r>
            <w:r>
              <w:rPr>
                <w:rFonts w:hint="eastAsia"/>
                <w:sz w:val="20"/>
                <w:szCs w:val="20"/>
              </w:rPr>
              <w:t xml:space="preserve"> 40</w:t>
            </w:r>
            <w:r>
              <w:rPr>
                <w:rFonts w:hint="eastAsia"/>
                <w:sz w:val="20"/>
                <w:szCs w:val="20"/>
              </w:rPr>
              <w:t>个功能厅；综合性房间及其状态的完满执行；所有有关功能厅的重要信息可直接查阅；功能厅面积及装饰要求会自动提示用户诸如活动空间可能太小，或可能没有足够的装修时间；功能</w:t>
            </w:r>
            <w:proofErr w:type="gramStart"/>
            <w:r>
              <w:rPr>
                <w:rFonts w:hint="eastAsia"/>
                <w:sz w:val="20"/>
                <w:szCs w:val="20"/>
              </w:rPr>
              <w:t>簿</w:t>
            </w:r>
            <w:proofErr w:type="gramEnd"/>
            <w:r>
              <w:rPr>
                <w:rFonts w:hint="eastAsia"/>
                <w:sz w:val="20"/>
                <w:szCs w:val="20"/>
              </w:rPr>
              <w:t>屏幕上的功能可直接被移动，添加或删除；附加的信息，包括收入与获利，可在特定工作簿中通过移动光标来演示；功能厅可被合并以产生综合性房间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2.12 </w:t>
            </w:r>
            <w:r>
              <w:rPr>
                <w:rFonts w:hint="eastAsia"/>
                <w:sz w:val="20"/>
                <w:szCs w:val="20"/>
              </w:rPr>
              <w:t>销售员管理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可基于客户公司、团队等类</w:t>
            </w:r>
            <w:r>
              <w:rPr>
                <w:rFonts w:hint="eastAsia"/>
                <w:sz w:val="20"/>
                <w:szCs w:val="20"/>
              </w:rPr>
              <w:lastRenderedPageBreak/>
              <w:t>型指导销售</w:t>
            </w:r>
            <w:proofErr w:type="gramStart"/>
            <w:r>
              <w:rPr>
                <w:rFonts w:hint="eastAsia"/>
                <w:sz w:val="20"/>
                <w:szCs w:val="20"/>
              </w:rPr>
              <w:t>员安排</w:t>
            </w:r>
            <w:proofErr w:type="gramEnd"/>
            <w:r>
              <w:rPr>
                <w:rFonts w:hint="eastAsia"/>
                <w:sz w:val="20"/>
                <w:szCs w:val="20"/>
              </w:rPr>
              <w:t>工作；销售员日志可直接调配公司档案、联系人档案、团队信息，便于查看；细致的销售日志分类：</w:t>
            </w:r>
            <w:r>
              <w:rPr>
                <w:rFonts w:hint="eastAsia"/>
                <w:sz w:val="20"/>
                <w:szCs w:val="20"/>
              </w:rPr>
              <w:t>Appointment (</w:t>
            </w:r>
            <w:r>
              <w:rPr>
                <w:rFonts w:hint="eastAsia"/>
                <w:sz w:val="20"/>
                <w:szCs w:val="20"/>
              </w:rPr>
              <w:t>见面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Meeting(</w:t>
            </w:r>
            <w:r>
              <w:rPr>
                <w:rFonts w:hint="eastAsia"/>
                <w:sz w:val="20"/>
                <w:szCs w:val="20"/>
              </w:rPr>
              <w:t>会议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Correspondence(</w:t>
            </w:r>
            <w:r>
              <w:rPr>
                <w:rFonts w:hint="eastAsia"/>
                <w:sz w:val="20"/>
                <w:szCs w:val="20"/>
              </w:rPr>
              <w:t>联系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、；</w:t>
            </w:r>
            <w:r>
              <w:rPr>
                <w:rFonts w:hint="eastAsia"/>
                <w:sz w:val="20"/>
                <w:szCs w:val="20"/>
              </w:rPr>
              <w:t>Call(</w:t>
            </w:r>
            <w:r>
              <w:rPr>
                <w:rFonts w:hint="eastAsia"/>
                <w:sz w:val="20"/>
                <w:szCs w:val="20"/>
              </w:rPr>
              <w:t>销售电话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To Do (</w:t>
            </w:r>
            <w:r>
              <w:rPr>
                <w:rFonts w:hint="eastAsia"/>
                <w:sz w:val="20"/>
                <w:szCs w:val="20"/>
              </w:rPr>
              <w:t>某天要完成的事，无具体完成时间，总之在某天之内完成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All Day(</w:t>
            </w:r>
            <w:r>
              <w:rPr>
                <w:rFonts w:hint="eastAsia"/>
                <w:sz w:val="20"/>
                <w:szCs w:val="20"/>
              </w:rPr>
              <w:t>全天跟进某事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Private (</w:t>
            </w:r>
            <w:r>
              <w:rPr>
                <w:rFonts w:hint="eastAsia"/>
                <w:sz w:val="20"/>
                <w:szCs w:val="20"/>
              </w:rPr>
              <w:t>私事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；可通过报表分类打印销售员的工作安排，也可以在屏幕的日程表上浏览客户潜力；可在客户档案上根据合同或销售</w:t>
            </w:r>
            <w:proofErr w:type="gramStart"/>
            <w:r>
              <w:rPr>
                <w:rFonts w:hint="eastAsia"/>
                <w:sz w:val="20"/>
                <w:szCs w:val="20"/>
              </w:rPr>
              <w:t>员预测</w:t>
            </w:r>
            <w:proofErr w:type="gramEnd"/>
            <w:r>
              <w:rPr>
                <w:rFonts w:hint="eastAsia"/>
                <w:sz w:val="20"/>
                <w:szCs w:val="20"/>
              </w:rPr>
              <w:t>填上该客户本年度预计为酒店提供的</w:t>
            </w:r>
            <w:proofErr w:type="gramStart"/>
            <w:r>
              <w:rPr>
                <w:rFonts w:hint="eastAsia"/>
                <w:sz w:val="20"/>
                <w:szCs w:val="20"/>
              </w:rPr>
              <w:t>总房数</w:t>
            </w:r>
            <w:proofErr w:type="gramEnd"/>
            <w:r>
              <w:rPr>
                <w:rFonts w:hint="eastAsia"/>
                <w:sz w:val="20"/>
                <w:szCs w:val="20"/>
              </w:rPr>
              <w:t>、总收入，并可与该客户的往年消费记录根据客房收入、餐饮收入、总收入、</w:t>
            </w:r>
            <w:proofErr w:type="gramStart"/>
            <w:r>
              <w:rPr>
                <w:rFonts w:hint="eastAsia"/>
                <w:sz w:val="20"/>
                <w:szCs w:val="20"/>
              </w:rPr>
              <w:t>总房数</w:t>
            </w:r>
            <w:proofErr w:type="gramEnd"/>
            <w:r>
              <w:rPr>
                <w:rFonts w:hint="eastAsia"/>
                <w:sz w:val="20"/>
                <w:szCs w:val="20"/>
              </w:rPr>
              <w:t>等分类对比；可根据不同联系人在同一公司客户中的地位或任务不同，在系统中给联系人分类，如：决策者、签约者、谈判代表、无影响力者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2.13 </w:t>
            </w:r>
            <w:r>
              <w:rPr>
                <w:rFonts w:hint="eastAsia"/>
                <w:sz w:val="20"/>
                <w:szCs w:val="20"/>
              </w:rPr>
              <w:t>支持第三方软件配合使用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 </w:t>
            </w:r>
            <w:r>
              <w:rPr>
                <w:rFonts w:hint="eastAsia"/>
                <w:sz w:val="20"/>
                <w:szCs w:val="20"/>
              </w:rPr>
              <w:t>可在本系统中通过</w:t>
            </w:r>
            <w:r>
              <w:rPr>
                <w:rFonts w:hint="eastAsia"/>
                <w:sz w:val="20"/>
                <w:szCs w:val="20"/>
              </w:rPr>
              <w:t xml:space="preserve"> Microsoft Outlook </w:t>
            </w:r>
            <w:r>
              <w:rPr>
                <w:rFonts w:hint="eastAsia"/>
                <w:sz w:val="20"/>
                <w:szCs w:val="20"/>
              </w:rPr>
              <w:t>及</w:t>
            </w:r>
            <w:r>
              <w:rPr>
                <w:rFonts w:hint="eastAsia"/>
                <w:sz w:val="20"/>
                <w:szCs w:val="20"/>
              </w:rPr>
              <w:t xml:space="preserve"> Email </w:t>
            </w:r>
            <w:r>
              <w:rPr>
                <w:rFonts w:hint="eastAsia"/>
                <w:sz w:val="20"/>
                <w:szCs w:val="20"/>
              </w:rPr>
              <w:t>等第三方软件把合同模版、报价书、确认书、；信函、销售员日志安排、酒店资料等通过电子邮件、传真、打印信件等方式发送给客户；可与餐饮系统软件、效益系统软件、前台操作系统软件、中央预订系统软件完美配合使用，并且共用同一个数据库，真正实现资源共享，而且不同系统之间的信息能迅速反馈，如：；用销售宴会系统修改某个团队的房间预订信息，在前台操作系统里面马上能反映出来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2.14 </w:t>
            </w:r>
            <w:r>
              <w:rPr>
                <w:rFonts w:hint="eastAsia"/>
                <w:sz w:val="20"/>
                <w:szCs w:val="20"/>
              </w:rPr>
              <w:t>报表及数据导出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提供超过</w:t>
            </w:r>
            <w:r>
              <w:rPr>
                <w:rFonts w:hint="eastAsia"/>
                <w:sz w:val="20"/>
                <w:szCs w:val="20"/>
              </w:rPr>
              <w:t xml:space="preserve"> 50</w:t>
            </w:r>
            <w:r>
              <w:rPr>
                <w:rFonts w:hint="eastAsia"/>
                <w:sz w:val="20"/>
                <w:szCs w:val="20"/>
              </w:rPr>
              <w:t>种的分类报表，能够根据自定义时段针对国家、地区、市场、行业、来源等；不同分类来对酒店的客房、宴会项目的营收数据统计进行预测、分析及同期对比；通过数据导出功能，用户可以自定义查找条件，导出数据并生成文件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2.15 </w:t>
            </w:r>
            <w:r>
              <w:rPr>
                <w:rFonts w:hint="eastAsia"/>
                <w:sz w:val="20"/>
                <w:szCs w:val="20"/>
              </w:rPr>
              <w:t>销售指标管理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可通过此项功能指导及查看销售员的指标完成情况；可根据酒店要求制订长期指标或每一天的销售额指标，并生成数据文件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2.16 </w:t>
            </w:r>
            <w:r>
              <w:rPr>
                <w:rFonts w:hint="eastAsia"/>
                <w:sz w:val="20"/>
                <w:szCs w:val="20"/>
              </w:rPr>
              <w:t>万能表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集问讯、前台、预订、</w:t>
            </w:r>
            <w:proofErr w:type="gramStart"/>
            <w:r>
              <w:rPr>
                <w:rFonts w:hint="eastAsia"/>
                <w:sz w:val="20"/>
                <w:szCs w:val="20"/>
              </w:rPr>
              <w:t>客史记录</w:t>
            </w:r>
            <w:proofErr w:type="gramEnd"/>
            <w:r>
              <w:rPr>
                <w:rFonts w:hint="eastAsia"/>
                <w:sz w:val="20"/>
                <w:szCs w:val="20"/>
              </w:rPr>
              <w:t>、分析、预测于一身的功能，通过万能表可在一个界面上直接看到该客户的公司档案、个人档案、历史消费金额、每一次的团队记录、宴会情况、销售员跟进的记录、未来的预订记录、消费分析图表等资料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2.17 </w:t>
            </w:r>
            <w:r>
              <w:rPr>
                <w:rFonts w:hint="eastAsia"/>
                <w:sz w:val="20"/>
                <w:szCs w:val="20"/>
              </w:rPr>
              <w:t>酒店资讯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w   </w:t>
            </w:r>
            <w:r>
              <w:rPr>
                <w:rFonts w:hint="eastAsia"/>
                <w:sz w:val="20"/>
                <w:szCs w:val="20"/>
              </w:rPr>
              <w:t>可通过此功能将酒店的各个方面分成</w:t>
            </w:r>
            <w:r>
              <w:rPr>
                <w:rFonts w:hint="eastAsia"/>
                <w:sz w:val="20"/>
                <w:szCs w:val="20"/>
              </w:rPr>
              <w:t xml:space="preserve"> 12 </w:t>
            </w:r>
            <w:proofErr w:type="gramStart"/>
            <w:r>
              <w:rPr>
                <w:rFonts w:hint="eastAsia"/>
                <w:sz w:val="20"/>
                <w:szCs w:val="20"/>
              </w:rPr>
              <w:t>个</w:t>
            </w:r>
            <w:proofErr w:type="gramEnd"/>
            <w:r>
              <w:rPr>
                <w:rFonts w:hint="eastAsia"/>
                <w:sz w:val="20"/>
                <w:szCs w:val="20"/>
              </w:rPr>
              <w:t>模块进行描述，便于员工了解及向客户介绍本酒店，如：每个房类的房</w:t>
            </w:r>
            <w:proofErr w:type="gramStart"/>
            <w:r>
              <w:rPr>
                <w:rFonts w:hint="eastAsia"/>
                <w:sz w:val="20"/>
                <w:szCs w:val="20"/>
              </w:rPr>
              <w:t>数及其</w:t>
            </w:r>
            <w:proofErr w:type="gramEnd"/>
            <w:r>
              <w:rPr>
                <w:rFonts w:hint="eastAsia"/>
                <w:sz w:val="20"/>
                <w:szCs w:val="20"/>
              </w:rPr>
              <w:t>介绍、酒店的每个宴会厅分别能容纳多少人及其价格等，该资讯可以及时更新。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★</w:t>
            </w:r>
            <w:r>
              <w:rPr>
                <w:rFonts w:hint="eastAsia"/>
                <w:sz w:val="20"/>
                <w:szCs w:val="20"/>
              </w:rPr>
              <w:t xml:space="preserve">2.18 </w:t>
            </w:r>
            <w:r>
              <w:rPr>
                <w:rFonts w:hint="eastAsia"/>
                <w:sz w:val="20"/>
                <w:szCs w:val="20"/>
              </w:rPr>
              <w:t>企业级商用软件（非教学模拟与定制开发版），在全球范围内管理酒店数量超过</w:t>
            </w:r>
            <w:r>
              <w:rPr>
                <w:rFonts w:hint="eastAsia"/>
                <w:sz w:val="20"/>
                <w:szCs w:val="20"/>
              </w:rPr>
              <w:t>2000</w:t>
            </w:r>
            <w:r>
              <w:rPr>
                <w:rFonts w:hint="eastAsia"/>
                <w:sz w:val="20"/>
                <w:szCs w:val="20"/>
              </w:rPr>
              <w:t>家的酒店管理</w:t>
            </w:r>
            <w:r>
              <w:rPr>
                <w:rFonts w:hint="eastAsia"/>
                <w:sz w:val="20"/>
                <w:szCs w:val="20"/>
              </w:rPr>
              <w:lastRenderedPageBreak/>
              <w:t>集团得到实际应用，功能与酒店应用完全一致。技术应答文件中需详细列出三个以上的商用客户名单，并提供相关合同。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★</w:t>
            </w:r>
            <w:r>
              <w:rPr>
                <w:rFonts w:hint="eastAsia"/>
                <w:sz w:val="20"/>
                <w:szCs w:val="20"/>
              </w:rPr>
              <w:t xml:space="preserve">2.19 </w:t>
            </w:r>
            <w:r>
              <w:rPr>
                <w:rFonts w:hint="eastAsia"/>
                <w:sz w:val="20"/>
                <w:szCs w:val="20"/>
              </w:rPr>
              <w:t>在中国大陆境内高等院校正式教学应用客户不少于三家，技术应答文件中需详细列出三个以上的高等院校客户名单，并提供相关合同。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★</w:t>
            </w:r>
            <w:r>
              <w:rPr>
                <w:rFonts w:hint="eastAsia"/>
                <w:sz w:val="20"/>
                <w:szCs w:val="20"/>
              </w:rPr>
              <w:t xml:space="preserve">2.20 </w:t>
            </w:r>
            <w:r>
              <w:rPr>
                <w:rFonts w:hint="eastAsia"/>
                <w:sz w:val="20"/>
                <w:szCs w:val="20"/>
              </w:rPr>
              <w:t>本系统需要安装在学院酒店实验室现有</w:t>
            </w:r>
            <w:r>
              <w:rPr>
                <w:rFonts w:hint="eastAsia"/>
                <w:sz w:val="20"/>
                <w:szCs w:val="20"/>
              </w:rPr>
              <w:t>OPERA</w:t>
            </w:r>
            <w:r>
              <w:rPr>
                <w:rFonts w:hint="eastAsia"/>
                <w:sz w:val="20"/>
                <w:szCs w:val="20"/>
              </w:rPr>
              <w:t>服务器上，为避免重复采购数据库造成资源浪费，要求与</w:t>
            </w:r>
            <w:r>
              <w:rPr>
                <w:rFonts w:hint="eastAsia"/>
                <w:sz w:val="20"/>
                <w:szCs w:val="20"/>
              </w:rPr>
              <w:t>OPERA</w:t>
            </w:r>
            <w:r>
              <w:rPr>
                <w:rFonts w:hint="eastAsia"/>
                <w:sz w:val="20"/>
                <w:szCs w:val="20"/>
              </w:rPr>
              <w:t>共用一个</w:t>
            </w:r>
            <w:r>
              <w:rPr>
                <w:rFonts w:hint="eastAsia"/>
                <w:sz w:val="20"/>
                <w:szCs w:val="20"/>
              </w:rPr>
              <w:t xml:space="preserve">windows 2008 Server 64bit </w:t>
            </w:r>
            <w:r>
              <w:rPr>
                <w:rFonts w:hint="eastAsia"/>
                <w:sz w:val="20"/>
                <w:szCs w:val="20"/>
              </w:rPr>
              <w:t>英文版操作系统和</w:t>
            </w:r>
            <w:r>
              <w:rPr>
                <w:rFonts w:hint="eastAsia"/>
                <w:sz w:val="20"/>
                <w:szCs w:val="20"/>
              </w:rPr>
              <w:t>ORACLE</w:t>
            </w:r>
            <w:r>
              <w:rPr>
                <w:rFonts w:hint="eastAsia"/>
                <w:sz w:val="20"/>
                <w:szCs w:val="20"/>
              </w:rPr>
              <w:t>数据库。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★</w:t>
            </w:r>
            <w:r>
              <w:rPr>
                <w:rFonts w:hint="eastAsia"/>
                <w:sz w:val="20"/>
                <w:szCs w:val="20"/>
              </w:rPr>
              <w:t xml:space="preserve">2.21 </w:t>
            </w:r>
            <w:r>
              <w:rPr>
                <w:rFonts w:hint="eastAsia"/>
                <w:sz w:val="20"/>
                <w:szCs w:val="20"/>
              </w:rPr>
              <w:t>投标供应商需提供厂商针对本项目出具的授权函和售后服务承诺函。</w:t>
            </w:r>
            <w:r>
              <w:rPr>
                <w:rFonts w:hint="eastAsia"/>
                <w:sz w:val="20"/>
                <w:szCs w:val="20"/>
              </w:rPr>
              <w:br w:type="page"/>
            </w:r>
          </w:p>
          <w:p w:rsidR="00D32550" w:rsidRPr="00D32550" w:rsidRDefault="00D32550">
            <w:pPr>
              <w:rPr>
                <w:szCs w:val="21"/>
              </w:rPr>
            </w:pPr>
          </w:p>
        </w:tc>
        <w:tc>
          <w:tcPr>
            <w:tcW w:w="3544" w:type="dxa"/>
          </w:tcPr>
          <w:p w:rsidR="00D32550" w:rsidRDefault="00D32550" w:rsidP="00D32550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（单一来源）商务条款：</w:t>
            </w:r>
            <w:r>
              <w:rPr>
                <w:rFonts w:hint="eastAsia"/>
                <w:sz w:val="20"/>
                <w:szCs w:val="20"/>
              </w:rPr>
              <w:br w:type="page"/>
              <w:t>1.</w:t>
            </w:r>
            <w:r>
              <w:rPr>
                <w:rFonts w:hint="eastAsia"/>
                <w:sz w:val="20"/>
                <w:szCs w:val="20"/>
              </w:rPr>
              <w:t>供货日期、地点：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合同订立后</w:t>
            </w:r>
            <w:r>
              <w:rPr>
                <w:rFonts w:hint="eastAsia"/>
                <w:sz w:val="20"/>
                <w:szCs w:val="20"/>
              </w:rPr>
              <w:t xml:space="preserve"> 10</w:t>
            </w:r>
            <w:r>
              <w:rPr>
                <w:rFonts w:hint="eastAsia"/>
                <w:sz w:val="20"/>
                <w:szCs w:val="20"/>
              </w:rPr>
              <w:t>天在黑龙江职业学院地点交货，交货方式为由中标人负责将货物安全完好运抵交货地点、安装调试并保证验收合格。</w:t>
            </w:r>
            <w:r>
              <w:rPr>
                <w:rFonts w:hint="eastAsia"/>
                <w:sz w:val="20"/>
                <w:szCs w:val="20"/>
              </w:rPr>
              <w:br w:type="page"/>
              <w:t>2.</w:t>
            </w:r>
            <w:r>
              <w:rPr>
                <w:rFonts w:hint="eastAsia"/>
                <w:sz w:val="20"/>
                <w:szCs w:val="20"/>
              </w:rPr>
              <w:t>人员培训：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为保障应用软件顺利运行，使专业课教师尽快适应并学会软件，对所有相关的教师进行现场师资培训，时间不应少于</w:t>
            </w:r>
            <w:r>
              <w:rPr>
                <w:rFonts w:hint="eastAsia"/>
                <w:sz w:val="20"/>
                <w:szCs w:val="20"/>
              </w:rPr>
              <w:lastRenderedPageBreak/>
              <w:t>10</w:t>
            </w:r>
            <w:r>
              <w:rPr>
                <w:rFonts w:hint="eastAsia"/>
                <w:sz w:val="20"/>
                <w:szCs w:val="20"/>
              </w:rPr>
              <w:t>天。</w:t>
            </w:r>
            <w:r>
              <w:rPr>
                <w:rFonts w:hint="eastAsia"/>
                <w:sz w:val="20"/>
                <w:szCs w:val="20"/>
              </w:rPr>
              <w:br w:type="page"/>
              <w:t>3.</w:t>
            </w:r>
            <w:r>
              <w:rPr>
                <w:rFonts w:hint="eastAsia"/>
                <w:sz w:val="20"/>
                <w:szCs w:val="20"/>
              </w:rPr>
              <w:t>技术支持：</w:t>
            </w:r>
            <w:r>
              <w:rPr>
                <w:rFonts w:hint="eastAsia"/>
                <w:sz w:val="20"/>
                <w:szCs w:val="20"/>
              </w:rPr>
              <w:br w:type="page"/>
            </w:r>
            <w:r>
              <w:rPr>
                <w:rFonts w:hint="eastAsia"/>
                <w:sz w:val="20"/>
                <w:szCs w:val="20"/>
              </w:rPr>
              <w:t>为使系统建设正常进行，保证系统正常运行，及时解决用户遇到的实际问题，投标方必须提供技术支持服务承诺：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3.1 </w:t>
            </w:r>
            <w:r>
              <w:rPr>
                <w:rFonts w:hint="eastAsia"/>
                <w:sz w:val="20"/>
                <w:szCs w:val="20"/>
              </w:rPr>
              <w:t>验收合格后，软件产品原厂商应提供不少于三个月的无条件免费服务，提供终身线性升级服务，终身免费在线技术支持；中标供应商应提供不少于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年的无条件免费现场售后服务；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3.2 </w:t>
            </w:r>
            <w:r>
              <w:rPr>
                <w:rFonts w:hint="eastAsia"/>
                <w:sz w:val="20"/>
                <w:szCs w:val="20"/>
              </w:rPr>
              <w:t>在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年免费维护期中，要求中标供应商提供软、硬件非人为损坏故障的一切售后与技术支持服务。</w:t>
            </w:r>
            <w:r>
              <w:rPr>
                <w:rFonts w:hint="eastAsia"/>
                <w:sz w:val="20"/>
                <w:szCs w:val="20"/>
              </w:rPr>
              <w:br w:type="page"/>
              <w:t xml:space="preserve">3.3 </w:t>
            </w:r>
            <w:r>
              <w:rPr>
                <w:rFonts w:hint="eastAsia"/>
                <w:sz w:val="20"/>
                <w:szCs w:val="20"/>
              </w:rPr>
              <w:t>中标方应提供免费</w:t>
            </w:r>
            <w:r>
              <w:rPr>
                <w:rFonts w:hint="eastAsia"/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>×</w:t>
            </w:r>
            <w:r>
              <w:rPr>
                <w:rFonts w:hint="eastAsia"/>
                <w:sz w:val="20"/>
                <w:szCs w:val="20"/>
              </w:rPr>
              <w:t>24</w:t>
            </w:r>
            <w:r>
              <w:rPr>
                <w:rFonts w:hint="eastAsia"/>
                <w:sz w:val="20"/>
                <w:szCs w:val="20"/>
              </w:rPr>
              <w:t>小时电话技术支持，故障发生</w:t>
            </w:r>
            <w:r>
              <w:rPr>
                <w:rFonts w:hint="eastAsia"/>
                <w:sz w:val="20"/>
                <w:szCs w:val="20"/>
              </w:rPr>
              <w:t>24</w:t>
            </w:r>
            <w:r>
              <w:rPr>
                <w:rFonts w:hint="eastAsia"/>
                <w:sz w:val="20"/>
                <w:szCs w:val="20"/>
              </w:rPr>
              <w:t>小时内现场响应。</w:t>
            </w:r>
            <w:r>
              <w:rPr>
                <w:rFonts w:hint="eastAsia"/>
                <w:sz w:val="20"/>
                <w:szCs w:val="20"/>
              </w:rPr>
              <w:br w:type="page"/>
            </w:r>
          </w:p>
          <w:p w:rsidR="00D32550" w:rsidRPr="00D32550" w:rsidRDefault="00D32550">
            <w:pPr>
              <w:rPr>
                <w:szCs w:val="21"/>
              </w:rPr>
            </w:pPr>
          </w:p>
        </w:tc>
      </w:tr>
      <w:tr w:rsidR="00D32550" w:rsidTr="00D32550">
        <w:tc>
          <w:tcPr>
            <w:tcW w:w="1101" w:type="dxa"/>
            <w:vAlign w:val="center"/>
          </w:tcPr>
          <w:p w:rsidR="00D32550" w:rsidRDefault="00D32550" w:rsidP="00D325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</w:t>
            </w:r>
          </w:p>
        </w:tc>
        <w:tc>
          <w:tcPr>
            <w:tcW w:w="1984" w:type="dxa"/>
            <w:vAlign w:val="center"/>
          </w:tcPr>
          <w:p w:rsidR="007C66C8" w:rsidRDefault="007C66C8" w:rsidP="007C66C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hint="eastAsia"/>
                <w:sz w:val="20"/>
                <w:szCs w:val="20"/>
              </w:rPr>
              <w:t>IDeaS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收益管理系统使用权限与培训</w:t>
            </w:r>
          </w:p>
          <w:p w:rsidR="00D32550" w:rsidRDefault="00D32550" w:rsidP="00D32550">
            <w:pPr>
              <w:jc w:val="center"/>
              <w:rPr>
                <w:szCs w:val="21"/>
              </w:rPr>
            </w:pPr>
          </w:p>
        </w:tc>
        <w:tc>
          <w:tcPr>
            <w:tcW w:w="7545" w:type="dxa"/>
          </w:tcPr>
          <w:p w:rsidR="007C66C8" w:rsidRDefault="007C66C8" w:rsidP="007C66C8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概述：</w:t>
            </w:r>
            <w:proofErr w:type="spellStart"/>
            <w:r>
              <w:rPr>
                <w:rFonts w:hint="eastAsia"/>
                <w:sz w:val="20"/>
                <w:szCs w:val="20"/>
              </w:rPr>
              <w:t>IDeaS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, a SAS company, </w:t>
            </w:r>
            <w:r>
              <w:rPr>
                <w:rFonts w:hint="eastAsia"/>
                <w:sz w:val="20"/>
                <w:szCs w:val="20"/>
              </w:rPr>
              <w:t>是全球最杰出的定价、预测和收益优化解决方案和服务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提供商。由于采用软件即服务（</w:t>
            </w:r>
            <w:proofErr w:type="spellStart"/>
            <w:r>
              <w:rPr>
                <w:rFonts w:hint="eastAsia"/>
                <w:sz w:val="20"/>
                <w:szCs w:val="20"/>
              </w:rPr>
              <w:t>SaaS</w:t>
            </w:r>
            <w:proofErr w:type="spellEnd"/>
            <w:r>
              <w:rPr>
                <w:rFonts w:hint="eastAsia"/>
                <w:sz w:val="20"/>
                <w:szCs w:val="20"/>
              </w:rPr>
              <w:t>）方式，</w:t>
            </w:r>
            <w:proofErr w:type="spellStart"/>
            <w:r>
              <w:rPr>
                <w:rFonts w:hint="eastAsia"/>
                <w:sz w:val="20"/>
                <w:szCs w:val="20"/>
              </w:rPr>
              <w:t>IDeaS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解决方案最大限度地减少了客户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的硬件和前期投入，极大简化了实施过程。</w:t>
            </w:r>
            <w:r>
              <w:rPr>
                <w:rFonts w:hint="eastAsia"/>
                <w:sz w:val="20"/>
                <w:szCs w:val="20"/>
              </w:rPr>
              <w:t xml:space="preserve">2.IDeaS RMS  </w:t>
            </w:r>
            <w:r>
              <w:rPr>
                <w:rFonts w:hint="eastAsia"/>
                <w:sz w:val="20"/>
                <w:szCs w:val="20"/>
              </w:rPr>
              <w:t>系统模块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借助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 w:val="20"/>
                <w:szCs w:val="20"/>
              </w:rPr>
              <w:t>IDeaS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RMS </w:t>
            </w:r>
            <w:r>
              <w:rPr>
                <w:rFonts w:hint="eastAsia"/>
                <w:sz w:val="20"/>
                <w:szCs w:val="20"/>
              </w:rPr>
              <w:t>系统的模块设计</w:t>
            </w:r>
            <w:r>
              <w:rPr>
                <w:rFonts w:hint="eastAsia"/>
                <w:sz w:val="20"/>
                <w:szCs w:val="20"/>
              </w:rPr>
              <w:t>,</w:t>
            </w:r>
            <w:r>
              <w:rPr>
                <w:rFonts w:hint="eastAsia"/>
                <w:sz w:val="20"/>
                <w:szCs w:val="20"/>
              </w:rPr>
              <w:t>您可以调整我们的系统，使其符合您的实际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业务需求。从而，您可清楚地了解方案，并且得心应手地进行控制。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¨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核心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核心模块提供了专业的用户界面、报告以及所有预测及决策技术，这些技术正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 w:val="20"/>
                <w:szCs w:val="20"/>
              </w:rPr>
              <w:t>IDeaS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声名卓著的原因。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¨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预算模块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尽管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 w:val="20"/>
                <w:szCs w:val="20"/>
              </w:rPr>
              <w:t>IDeaS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的核心模块让您能够评估酒店的业绩，并与通过系统和用户交互的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组合所生成的预测相比较。然而，通过增加预算模块，</w:t>
            </w:r>
            <w:proofErr w:type="spellStart"/>
            <w:r>
              <w:rPr>
                <w:rFonts w:hint="eastAsia"/>
                <w:sz w:val="20"/>
                <w:szCs w:val="20"/>
              </w:rPr>
              <w:t>IdeaS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成为更加名副其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实的商业情报工具。借助预算模块，您可以通过容易进入的用户界面或</w:t>
            </w:r>
            <w:r>
              <w:rPr>
                <w:rFonts w:hint="eastAsia"/>
                <w:sz w:val="20"/>
                <w:szCs w:val="20"/>
              </w:rPr>
              <w:t xml:space="preserve"> Excel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模板获得公司内部和细分市场层面的预算信息。业绩和预算的对照可以通过概</w:t>
            </w:r>
            <w:r>
              <w:rPr>
                <w:rFonts w:hint="eastAsia"/>
                <w:sz w:val="20"/>
                <w:szCs w:val="20"/>
              </w:rPr>
              <w:br/>
            </w:r>
            <w:proofErr w:type="gramStart"/>
            <w:r>
              <w:rPr>
                <w:rFonts w:hint="eastAsia"/>
                <w:sz w:val="20"/>
                <w:szCs w:val="20"/>
              </w:rPr>
              <w:t>览</w:t>
            </w:r>
            <w:proofErr w:type="gramEnd"/>
            <w:r>
              <w:rPr>
                <w:rFonts w:hint="eastAsia"/>
                <w:sz w:val="20"/>
                <w:szCs w:val="20"/>
              </w:rPr>
              <w:t>界面、业务详情界面、数据提取以及多种其它报告方式查看。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¨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动态数据提取及决策上载界面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数据提取从</w:t>
            </w:r>
            <w:r>
              <w:rPr>
                <w:rFonts w:hint="eastAsia"/>
                <w:sz w:val="20"/>
                <w:szCs w:val="20"/>
              </w:rPr>
              <w:t xml:space="preserve"> PMS</w:t>
            </w:r>
            <w:r>
              <w:rPr>
                <w:rFonts w:hint="eastAsia"/>
                <w:sz w:val="20"/>
                <w:szCs w:val="20"/>
              </w:rPr>
              <w:t>（或者如果具备完整的清单，则从</w:t>
            </w:r>
            <w:r>
              <w:rPr>
                <w:rFonts w:hint="eastAsia"/>
                <w:sz w:val="20"/>
                <w:szCs w:val="20"/>
              </w:rPr>
              <w:t xml:space="preserve"> CRS</w:t>
            </w:r>
            <w:r>
              <w:rPr>
                <w:rFonts w:hint="eastAsia"/>
                <w:sz w:val="20"/>
                <w:szCs w:val="20"/>
              </w:rPr>
              <w:t>）获取订购总量。常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用的</w:t>
            </w:r>
            <w:r>
              <w:rPr>
                <w:rFonts w:hint="eastAsia"/>
                <w:sz w:val="20"/>
                <w:szCs w:val="20"/>
              </w:rPr>
              <w:t xml:space="preserve"> PMS </w:t>
            </w:r>
            <w:r>
              <w:rPr>
                <w:rFonts w:hint="eastAsia"/>
                <w:sz w:val="20"/>
                <w:szCs w:val="20"/>
              </w:rPr>
              <w:t>及</w:t>
            </w:r>
            <w:r>
              <w:rPr>
                <w:rFonts w:hint="eastAsia"/>
                <w:sz w:val="20"/>
                <w:szCs w:val="20"/>
              </w:rPr>
              <w:t xml:space="preserve"> CRS </w:t>
            </w:r>
            <w:r>
              <w:rPr>
                <w:rFonts w:hint="eastAsia"/>
                <w:sz w:val="20"/>
                <w:szCs w:val="20"/>
              </w:rPr>
              <w:t>具备自动化决策上载功能。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lastRenderedPageBreak/>
              <w:t>¨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包含网络影响及渠道管理的最优可用房价（</w:t>
            </w:r>
            <w:r>
              <w:rPr>
                <w:rFonts w:hint="eastAsia"/>
                <w:sz w:val="20"/>
                <w:szCs w:val="20"/>
              </w:rPr>
              <w:t>BAR</w:t>
            </w:r>
            <w:r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br/>
              <w:t xml:space="preserve">BAR </w:t>
            </w:r>
            <w:r>
              <w:rPr>
                <w:rFonts w:hint="eastAsia"/>
                <w:sz w:val="20"/>
                <w:szCs w:val="20"/>
              </w:rPr>
              <w:t>网络影响模块扩大了标准的</w:t>
            </w:r>
            <w:r>
              <w:rPr>
                <w:rFonts w:hint="eastAsia"/>
                <w:sz w:val="20"/>
                <w:szCs w:val="20"/>
              </w:rPr>
              <w:t xml:space="preserve"> BAR </w:t>
            </w:r>
            <w:r>
              <w:rPr>
                <w:rFonts w:hint="eastAsia"/>
                <w:sz w:val="20"/>
                <w:szCs w:val="20"/>
              </w:rPr>
              <w:t>模块，可自动上载从多个商用网络房价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采购工具获得的竞争对手的房价信息，并且能够根据您指定的重点，影响最优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可用房价的推荐。</w:t>
            </w:r>
            <w:r>
              <w:rPr>
                <w:rFonts w:hint="eastAsia"/>
                <w:sz w:val="20"/>
                <w:szCs w:val="20"/>
              </w:rPr>
              <w:t xml:space="preserve">BAR </w:t>
            </w:r>
            <w:r>
              <w:rPr>
                <w:rFonts w:hint="eastAsia"/>
                <w:sz w:val="20"/>
                <w:szCs w:val="20"/>
              </w:rPr>
              <w:t>比率也能够自动上载至您基于网络的渠道管理工具，从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而实现真正的自动渠道管理。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¨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团队评估及评价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该模块采用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 w:val="20"/>
                <w:szCs w:val="20"/>
              </w:rPr>
              <w:t>IDeaS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认证的技术预测细分团队需求，为您的决定提供协助，指出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应接纳哪个团对、什么时候接纳、什么费用接纳。同时，您也可以从某些销售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及餐饮系统直接进入该模块。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¨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多物业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通过该模块，授权用户可以查看多酒店的数据，并且从用户自定义多酒店的报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告中获益。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¨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在线学习系统（</w:t>
            </w:r>
            <w:r>
              <w:rPr>
                <w:rFonts w:hint="eastAsia"/>
                <w:sz w:val="20"/>
                <w:szCs w:val="20"/>
              </w:rPr>
              <w:t>ILS</w:t>
            </w:r>
            <w:r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br/>
            </w:r>
            <w:proofErr w:type="spellStart"/>
            <w:r>
              <w:rPr>
                <w:rFonts w:hint="eastAsia"/>
                <w:sz w:val="20"/>
                <w:szCs w:val="20"/>
              </w:rPr>
              <w:t>IDeaS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的在线学习系统是业内最新和最先进的在线学习系统。</w:t>
            </w:r>
            <w:proofErr w:type="spellStart"/>
            <w:r>
              <w:rPr>
                <w:rFonts w:hint="eastAsia"/>
                <w:sz w:val="20"/>
                <w:szCs w:val="20"/>
              </w:rPr>
              <w:t>IDeaS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的</w:t>
            </w:r>
            <w:r>
              <w:rPr>
                <w:rFonts w:hint="eastAsia"/>
                <w:sz w:val="20"/>
                <w:szCs w:val="20"/>
              </w:rPr>
              <w:t xml:space="preserve"> ILS </w:t>
            </w:r>
            <w:r>
              <w:rPr>
                <w:rFonts w:hint="eastAsia"/>
                <w:sz w:val="20"/>
                <w:szCs w:val="20"/>
              </w:rPr>
              <w:t>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每位用户提供个性化课程，课程从最初的执行流程开始介绍，并提供附加课程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以构建用户专业技能，所有课程均有一套被证实“值得一试”的方法。</w:t>
            </w:r>
            <w:r>
              <w:rPr>
                <w:rFonts w:hint="eastAsia"/>
                <w:sz w:val="20"/>
                <w:szCs w:val="20"/>
              </w:rPr>
              <w:t xml:space="preserve">ILS </w:t>
            </w:r>
            <w:r>
              <w:rPr>
                <w:rFonts w:hint="eastAsia"/>
                <w:sz w:val="20"/>
                <w:szCs w:val="20"/>
              </w:rPr>
              <w:t>报</w:t>
            </w:r>
            <w:r>
              <w:rPr>
                <w:rFonts w:hint="eastAsia"/>
                <w:sz w:val="20"/>
                <w:szCs w:val="20"/>
              </w:rPr>
              <w:br/>
            </w:r>
            <w:proofErr w:type="gramStart"/>
            <w:r>
              <w:rPr>
                <w:rFonts w:hint="eastAsia"/>
                <w:sz w:val="20"/>
                <w:szCs w:val="20"/>
              </w:rPr>
              <w:t>告可让</w:t>
            </w:r>
            <w:proofErr w:type="gramEnd"/>
            <w:r>
              <w:rPr>
                <w:rFonts w:hint="eastAsia"/>
                <w:sz w:val="20"/>
                <w:szCs w:val="20"/>
              </w:rPr>
              <w:t>独立用户了解进程，并且了解用户、酒店、地区或公司的进展。</w:t>
            </w:r>
          </w:p>
          <w:p w:rsidR="00D32550" w:rsidRPr="007C66C8" w:rsidRDefault="00D32550">
            <w:pPr>
              <w:rPr>
                <w:szCs w:val="21"/>
              </w:rPr>
            </w:pPr>
          </w:p>
        </w:tc>
        <w:tc>
          <w:tcPr>
            <w:tcW w:w="3544" w:type="dxa"/>
          </w:tcPr>
          <w:p w:rsidR="00D32550" w:rsidRDefault="00D32550">
            <w:pPr>
              <w:rPr>
                <w:szCs w:val="21"/>
              </w:rPr>
            </w:pPr>
          </w:p>
        </w:tc>
      </w:tr>
      <w:tr w:rsidR="00D32550" w:rsidTr="00D32550">
        <w:tc>
          <w:tcPr>
            <w:tcW w:w="1101" w:type="dxa"/>
            <w:vAlign w:val="center"/>
          </w:tcPr>
          <w:p w:rsidR="00D32550" w:rsidRDefault="00D32550" w:rsidP="00431BF0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32550" w:rsidRDefault="00D32550" w:rsidP="00D32550">
            <w:pPr>
              <w:jc w:val="center"/>
              <w:rPr>
                <w:szCs w:val="21"/>
              </w:rPr>
            </w:pPr>
          </w:p>
        </w:tc>
        <w:tc>
          <w:tcPr>
            <w:tcW w:w="7545" w:type="dxa"/>
          </w:tcPr>
          <w:p w:rsidR="00D32550" w:rsidRDefault="00D32550">
            <w:pPr>
              <w:rPr>
                <w:szCs w:val="21"/>
              </w:rPr>
            </w:pPr>
          </w:p>
        </w:tc>
        <w:tc>
          <w:tcPr>
            <w:tcW w:w="3544" w:type="dxa"/>
          </w:tcPr>
          <w:p w:rsidR="00D32550" w:rsidRDefault="00D32550">
            <w:pPr>
              <w:rPr>
                <w:szCs w:val="21"/>
              </w:rPr>
            </w:pPr>
          </w:p>
        </w:tc>
      </w:tr>
      <w:tr w:rsidR="00D32550" w:rsidTr="00D32550">
        <w:tc>
          <w:tcPr>
            <w:tcW w:w="1101" w:type="dxa"/>
            <w:vAlign w:val="center"/>
          </w:tcPr>
          <w:p w:rsidR="00D32550" w:rsidRDefault="00D32550" w:rsidP="00D32550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32550" w:rsidRDefault="00D32550" w:rsidP="00D32550">
            <w:pPr>
              <w:jc w:val="center"/>
              <w:rPr>
                <w:szCs w:val="21"/>
              </w:rPr>
            </w:pPr>
          </w:p>
        </w:tc>
        <w:tc>
          <w:tcPr>
            <w:tcW w:w="7545" w:type="dxa"/>
          </w:tcPr>
          <w:p w:rsidR="00D32550" w:rsidRDefault="00D32550">
            <w:pPr>
              <w:rPr>
                <w:szCs w:val="21"/>
              </w:rPr>
            </w:pPr>
          </w:p>
        </w:tc>
        <w:tc>
          <w:tcPr>
            <w:tcW w:w="3544" w:type="dxa"/>
          </w:tcPr>
          <w:p w:rsidR="00D32550" w:rsidRDefault="00D32550">
            <w:pPr>
              <w:rPr>
                <w:szCs w:val="21"/>
              </w:rPr>
            </w:pPr>
          </w:p>
        </w:tc>
      </w:tr>
    </w:tbl>
    <w:p w:rsidR="00117EA9" w:rsidRPr="00117EA9" w:rsidRDefault="00117EA9">
      <w:pPr>
        <w:rPr>
          <w:szCs w:val="21"/>
        </w:rPr>
      </w:pPr>
    </w:p>
    <w:sectPr w:rsidR="00117EA9" w:rsidRPr="00117EA9" w:rsidSect="00117EA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7EA9"/>
    <w:rsid w:val="00117EA9"/>
    <w:rsid w:val="00431BF0"/>
    <w:rsid w:val="007C66C8"/>
    <w:rsid w:val="00C323D4"/>
    <w:rsid w:val="00D3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E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1207</Words>
  <Characters>6886</Characters>
  <Application>Microsoft Office Word</Application>
  <DocSecurity>0</DocSecurity>
  <Lines>57</Lines>
  <Paragraphs>16</Paragraphs>
  <ScaleCrop>false</ScaleCrop>
  <Company>CHINA</Company>
  <LinksUpToDate>false</LinksUpToDate>
  <CharactersWithSpaces>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2017-03-30T01:37:00Z</dcterms:created>
  <dcterms:modified xsi:type="dcterms:W3CDTF">2017-03-30T02:00:00Z</dcterms:modified>
</cp:coreProperties>
</file>